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</w:pPr>
      <w:r>
        <w:t>作者利益冲突公开声明</w:t>
      </w:r>
    </w:p>
    <w:tbl>
      <w:tblPr>
        <w:tblStyle w:val="3"/>
        <w:tblW w:w="0" w:type="auto"/>
        <w:tblInd w:w="12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547"/>
        <w:gridCol w:w="2552"/>
        <w:gridCol w:w="4679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8" w:hRule="atLeast"/>
        </w:trPr>
        <w:tc>
          <w:tcPr>
            <w:tcW w:w="9778" w:type="dxa"/>
            <w:gridSpan w:val="3"/>
          </w:tcPr>
          <w:p>
            <w:pPr>
              <w:pStyle w:val="7"/>
              <w:spacing w:before="54"/>
              <w:rPr>
                <w:rFonts w:hint="eastAsia" w:ascii="微软雅黑" w:eastAsia="微软雅黑"/>
                <w:b/>
                <w:sz w:val="21"/>
              </w:rPr>
            </w:pPr>
            <w:r>
              <w:rPr>
                <w:rFonts w:hint="eastAsia" w:ascii="微软雅黑" w:eastAsia="微软雅黑"/>
                <w:b/>
                <w:sz w:val="21"/>
              </w:rPr>
              <w:t>作者信息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9" w:hRule="atLeast"/>
        </w:trPr>
        <w:tc>
          <w:tcPr>
            <w:tcW w:w="2547" w:type="dxa"/>
          </w:tcPr>
          <w:p>
            <w:pPr>
              <w:pStyle w:val="7"/>
              <w:spacing w:before="1"/>
              <w:ind w:left="0"/>
              <w:rPr>
                <w:rFonts w:ascii="微软雅黑"/>
                <w:b/>
                <w:sz w:val="19"/>
              </w:rPr>
            </w:pPr>
          </w:p>
          <w:p>
            <w:pPr>
              <w:pStyle w:val="7"/>
              <w:rPr>
                <w:sz w:val="21"/>
              </w:rPr>
            </w:pPr>
            <w:r>
              <w:rPr>
                <w:sz w:val="21"/>
              </w:rPr>
              <w:t>第一作者姓名：</w:t>
            </w:r>
          </w:p>
        </w:tc>
        <w:tc>
          <w:tcPr>
            <w:tcW w:w="2552" w:type="dxa"/>
          </w:tcPr>
          <w:p>
            <w:pPr>
              <w:pStyle w:val="7"/>
              <w:spacing w:before="1"/>
              <w:ind w:left="0"/>
              <w:rPr>
                <w:rFonts w:ascii="微软雅黑"/>
                <w:b/>
                <w:sz w:val="19"/>
              </w:rPr>
            </w:pPr>
          </w:p>
          <w:p>
            <w:pPr>
              <w:pStyle w:val="7"/>
              <w:rPr>
                <w:sz w:val="21"/>
              </w:rPr>
            </w:pPr>
            <w:r>
              <w:rPr>
                <w:sz w:val="21"/>
              </w:rPr>
              <w:t>稿号：</w:t>
            </w:r>
          </w:p>
        </w:tc>
        <w:tc>
          <w:tcPr>
            <w:tcW w:w="4679" w:type="dxa"/>
          </w:tcPr>
          <w:p>
            <w:pPr>
              <w:pStyle w:val="7"/>
              <w:spacing w:before="1"/>
              <w:ind w:left="0"/>
              <w:rPr>
                <w:rFonts w:ascii="微软雅黑"/>
                <w:b/>
                <w:sz w:val="19"/>
              </w:rPr>
            </w:pPr>
          </w:p>
          <w:p>
            <w:pPr>
              <w:pStyle w:val="7"/>
              <w:rPr>
                <w:sz w:val="21"/>
              </w:rPr>
            </w:pPr>
            <w:r>
              <w:rPr>
                <w:sz w:val="21"/>
              </w:rPr>
              <w:t>稿件题目：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4" w:hRule="atLeast"/>
        </w:trPr>
        <w:tc>
          <w:tcPr>
            <w:tcW w:w="2547" w:type="dxa"/>
          </w:tcPr>
          <w:p>
            <w:pPr>
              <w:pStyle w:val="7"/>
              <w:spacing w:before="80"/>
              <w:rPr>
                <w:sz w:val="21"/>
              </w:rPr>
            </w:pPr>
            <w:r>
              <w:rPr>
                <w:sz w:val="21"/>
              </w:rPr>
              <w:t>通信作者：</w:t>
            </w:r>
          </w:p>
        </w:tc>
        <w:tc>
          <w:tcPr>
            <w:tcW w:w="7231" w:type="dxa"/>
            <w:gridSpan w:val="2"/>
          </w:tcPr>
          <w:p>
            <w:pPr>
              <w:pStyle w:val="7"/>
              <w:spacing w:before="80"/>
              <w:rPr>
                <w:sz w:val="21"/>
              </w:rPr>
            </w:pPr>
            <w:r>
              <w:rPr>
                <w:sz w:val="21"/>
              </w:rPr>
              <w:t>作者次序：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0" w:hRule="atLeast"/>
        </w:trPr>
        <w:tc>
          <w:tcPr>
            <w:tcW w:w="9778" w:type="dxa"/>
            <w:gridSpan w:val="3"/>
          </w:tcPr>
          <w:p>
            <w:pPr>
              <w:pStyle w:val="7"/>
              <w:spacing w:line="375" w:lineRule="exact"/>
              <w:rPr>
                <w:rFonts w:hint="eastAsia" w:ascii="微软雅黑" w:eastAsia="微软雅黑"/>
                <w:b/>
                <w:sz w:val="21"/>
              </w:rPr>
            </w:pPr>
            <w:r>
              <w:rPr>
                <w:rFonts w:hint="eastAsia" w:ascii="微软雅黑" w:eastAsia="微软雅黑"/>
                <w:b/>
                <w:sz w:val="21"/>
              </w:rPr>
              <w:t>在整个研究期间(从论文设计/构思，试</w:t>
            </w:r>
            <w:bookmarkStart w:id="0" w:name="_GoBack"/>
            <w:bookmarkEnd w:id="0"/>
            <w:r>
              <w:rPr>
                <w:rFonts w:hint="eastAsia" w:ascii="微软雅黑" w:eastAsia="微软雅黑"/>
                <w:b/>
                <w:sz w:val="21"/>
              </w:rPr>
              <w:t>验至成文、投稿)，作者或所在机构和提供支持的实体之间的关系</w:t>
            </w:r>
          </w:p>
          <w:p>
            <w:pPr>
              <w:pStyle w:val="7"/>
              <w:spacing w:line="265" w:lineRule="exact"/>
              <w:rPr>
                <w:sz w:val="21"/>
              </w:rPr>
            </w:pPr>
            <w:r>
              <w:rPr>
                <w:sz w:val="21"/>
              </w:rPr>
              <w:t>（如有请打钩并简单描述）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7" w:hRule="atLeast"/>
        </w:trPr>
        <w:tc>
          <w:tcPr>
            <w:tcW w:w="9778" w:type="dxa"/>
            <w:gridSpan w:val="3"/>
          </w:tcPr>
          <w:p>
            <w:pPr>
              <w:pStyle w:val="7"/>
              <w:spacing w:before="10" w:line="387" w:lineRule="exact"/>
              <w:rPr>
                <w:rFonts w:hint="eastAsia" w:ascii="微软雅黑" w:eastAsia="微软雅黑"/>
                <w:b/>
                <w:sz w:val="21"/>
              </w:rPr>
            </w:pPr>
            <w:r>
              <w:rPr>
                <w:rFonts w:hint="eastAsia" w:ascii="微软雅黑" w:eastAsia="微软雅黑"/>
                <w:b/>
                <w:sz w:val="21"/>
              </w:rPr>
              <w:t>基金资助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6" w:hRule="atLeast"/>
        </w:trPr>
        <w:tc>
          <w:tcPr>
            <w:tcW w:w="2547" w:type="dxa"/>
          </w:tcPr>
          <w:p>
            <w:pPr>
              <w:pStyle w:val="7"/>
              <w:spacing w:before="25"/>
              <w:ind w:right="-15"/>
              <w:rPr>
                <w:sz w:val="21"/>
              </w:rPr>
            </w:pPr>
            <w:r>
              <w:rPr>
                <w:spacing w:val="-10"/>
                <w:sz w:val="21"/>
              </w:rPr>
              <w:t>□政府机构</w:t>
            </w:r>
            <w:r>
              <w:rPr>
                <w:spacing w:val="-3"/>
                <w:sz w:val="21"/>
              </w:rPr>
              <w:t>（</w:t>
            </w:r>
            <w:r>
              <w:rPr>
                <w:spacing w:val="-12"/>
                <w:sz w:val="21"/>
              </w:rPr>
              <w:t>国家，省级，</w:t>
            </w:r>
          </w:p>
          <w:p>
            <w:pPr>
              <w:pStyle w:val="7"/>
              <w:spacing w:before="43"/>
              <w:rPr>
                <w:sz w:val="21"/>
              </w:rPr>
            </w:pPr>
            <w:r>
              <w:rPr>
                <w:sz w:val="21"/>
              </w:rPr>
              <w:t>市级，科研院所等）</w:t>
            </w:r>
          </w:p>
        </w:tc>
        <w:tc>
          <w:tcPr>
            <w:tcW w:w="2552" w:type="dxa"/>
          </w:tcPr>
          <w:p>
            <w:pPr>
              <w:pStyle w:val="7"/>
              <w:spacing w:before="15"/>
              <w:ind w:left="0"/>
              <w:rPr>
                <w:rFonts w:ascii="微软雅黑"/>
                <w:b/>
                <w:sz w:val="9"/>
              </w:rPr>
            </w:pPr>
          </w:p>
          <w:p>
            <w:pPr>
              <w:pStyle w:val="7"/>
              <w:rPr>
                <w:sz w:val="21"/>
              </w:rPr>
            </w:pPr>
            <w:r>
              <w:rPr>
                <w:sz w:val="21"/>
              </w:rPr>
              <w:t>基金号：</w:t>
            </w:r>
          </w:p>
        </w:tc>
        <w:tc>
          <w:tcPr>
            <w:tcW w:w="4679" w:type="dxa"/>
          </w:tcPr>
          <w:p>
            <w:pPr>
              <w:pStyle w:val="7"/>
              <w:ind w:left="0"/>
              <w:rPr>
                <w:rFonts w:ascii="Times New Roman"/>
                <w:sz w:val="2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2" w:hRule="atLeast"/>
        </w:trPr>
        <w:tc>
          <w:tcPr>
            <w:tcW w:w="2547" w:type="dxa"/>
          </w:tcPr>
          <w:p>
            <w:pPr>
              <w:pStyle w:val="7"/>
              <w:spacing w:before="3"/>
              <w:ind w:left="0"/>
              <w:rPr>
                <w:rFonts w:ascii="微软雅黑"/>
                <w:b/>
                <w:sz w:val="10"/>
              </w:rPr>
            </w:pPr>
          </w:p>
          <w:p>
            <w:pPr>
              <w:pStyle w:val="7"/>
              <w:spacing w:before="1"/>
              <w:ind w:right="-15"/>
              <w:rPr>
                <w:sz w:val="21"/>
              </w:rPr>
            </w:pPr>
            <w:r>
              <w:rPr>
                <w:spacing w:val="-19"/>
                <w:sz w:val="21"/>
              </w:rPr>
              <w:t>□商业机构</w:t>
            </w:r>
            <w:r>
              <w:rPr>
                <w:sz w:val="21"/>
              </w:rPr>
              <w:t>（</w:t>
            </w:r>
            <w:r>
              <w:rPr>
                <w:spacing w:val="-3"/>
                <w:sz w:val="21"/>
              </w:rPr>
              <w:t>公司企业等</w:t>
            </w:r>
            <w:r>
              <w:rPr>
                <w:spacing w:val="-14"/>
                <w:sz w:val="21"/>
              </w:rPr>
              <w:t>）</w:t>
            </w:r>
          </w:p>
        </w:tc>
        <w:tc>
          <w:tcPr>
            <w:tcW w:w="2552" w:type="dxa"/>
          </w:tcPr>
          <w:p>
            <w:pPr>
              <w:pStyle w:val="7"/>
              <w:spacing w:before="3"/>
              <w:ind w:left="0"/>
              <w:rPr>
                <w:rFonts w:ascii="微软雅黑"/>
                <w:b/>
                <w:sz w:val="10"/>
              </w:rPr>
            </w:pPr>
          </w:p>
          <w:p>
            <w:pPr>
              <w:pStyle w:val="7"/>
              <w:spacing w:before="1"/>
              <w:rPr>
                <w:sz w:val="21"/>
              </w:rPr>
            </w:pPr>
            <w:r>
              <w:rPr>
                <w:sz w:val="21"/>
              </w:rPr>
              <w:t>基金号：</w:t>
            </w:r>
          </w:p>
        </w:tc>
        <w:tc>
          <w:tcPr>
            <w:tcW w:w="4679" w:type="dxa"/>
          </w:tcPr>
          <w:p>
            <w:pPr>
              <w:pStyle w:val="7"/>
              <w:ind w:left="0"/>
              <w:rPr>
                <w:rFonts w:ascii="Times New Roman"/>
                <w:sz w:val="2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2" w:hRule="atLeast"/>
        </w:trPr>
        <w:tc>
          <w:tcPr>
            <w:tcW w:w="9778" w:type="dxa"/>
            <w:gridSpan w:val="3"/>
          </w:tcPr>
          <w:p>
            <w:pPr>
              <w:pStyle w:val="7"/>
              <w:spacing w:before="61"/>
              <w:rPr>
                <w:rFonts w:hint="eastAsia" w:ascii="微软雅黑" w:eastAsia="微软雅黑"/>
                <w:b/>
                <w:sz w:val="21"/>
              </w:rPr>
            </w:pPr>
            <w:r>
              <w:rPr>
                <w:rFonts w:hint="eastAsia" w:ascii="微软雅黑" w:eastAsia="微软雅黑"/>
                <w:b/>
                <w:sz w:val="21"/>
              </w:rPr>
              <w:t>非经济资助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1" w:hRule="atLeast"/>
        </w:trPr>
        <w:tc>
          <w:tcPr>
            <w:tcW w:w="2547" w:type="dxa"/>
          </w:tcPr>
          <w:p>
            <w:pPr>
              <w:pStyle w:val="7"/>
              <w:spacing w:before="78" w:line="278" w:lineRule="auto"/>
              <w:ind w:right="91"/>
              <w:rPr>
                <w:sz w:val="21"/>
              </w:rPr>
            </w:pPr>
            <w:r>
              <w:rPr>
                <w:sz w:val="21"/>
              </w:rPr>
              <w:t>□资助研究设计和实施； 数据收集、分析和阐释</w:t>
            </w:r>
          </w:p>
        </w:tc>
        <w:tc>
          <w:tcPr>
            <w:tcW w:w="7231" w:type="dxa"/>
            <w:gridSpan w:val="2"/>
          </w:tcPr>
          <w:p>
            <w:pPr>
              <w:pStyle w:val="7"/>
              <w:ind w:left="0"/>
              <w:rPr>
                <w:rFonts w:ascii="Times New Roman"/>
                <w:sz w:val="2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3" w:hRule="atLeast"/>
        </w:trPr>
        <w:tc>
          <w:tcPr>
            <w:tcW w:w="2547" w:type="dxa"/>
          </w:tcPr>
          <w:p>
            <w:pPr>
              <w:pStyle w:val="7"/>
              <w:spacing w:before="22"/>
              <w:rPr>
                <w:sz w:val="21"/>
              </w:rPr>
            </w:pPr>
            <w:r>
              <w:rPr>
                <w:sz w:val="21"/>
              </w:rPr>
              <w:t>□提供药物或仪器、软件</w:t>
            </w:r>
          </w:p>
          <w:p>
            <w:pPr>
              <w:pStyle w:val="7"/>
              <w:spacing w:before="43"/>
              <w:rPr>
                <w:sz w:val="21"/>
              </w:rPr>
            </w:pPr>
            <w:r>
              <w:rPr>
                <w:sz w:val="21"/>
              </w:rPr>
              <w:t>等的使用</w:t>
            </w:r>
          </w:p>
        </w:tc>
        <w:tc>
          <w:tcPr>
            <w:tcW w:w="7231" w:type="dxa"/>
            <w:gridSpan w:val="2"/>
          </w:tcPr>
          <w:p>
            <w:pPr>
              <w:pStyle w:val="7"/>
              <w:ind w:left="0"/>
              <w:rPr>
                <w:rFonts w:ascii="Times New Roman"/>
                <w:sz w:val="2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5" w:hRule="atLeast"/>
        </w:trPr>
        <w:tc>
          <w:tcPr>
            <w:tcW w:w="2547" w:type="dxa"/>
          </w:tcPr>
          <w:p>
            <w:pPr>
              <w:pStyle w:val="7"/>
              <w:spacing w:before="25"/>
              <w:rPr>
                <w:sz w:val="21"/>
              </w:rPr>
            </w:pPr>
            <w:r>
              <w:rPr>
                <w:sz w:val="21"/>
              </w:rPr>
              <w:t>□在文稿准备中起到作用</w:t>
            </w:r>
          </w:p>
          <w:p>
            <w:pPr>
              <w:pStyle w:val="7"/>
              <w:spacing w:before="43"/>
              <w:rPr>
                <w:sz w:val="21"/>
              </w:rPr>
            </w:pPr>
            <w:r>
              <w:rPr>
                <w:spacing w:val="-1"/>
                <w:sz w:val="21"/>
              </w:rPr>
              <w:t>（</w:t>
            </w:r>
            <w:r>
              <w:rPr>
                <w:spacing w:val="-3"/>
                <w:sz w:val="21"/>
              </w:rPr>
              <w:t>如语言润色、写作等</w:t>
            </w:r>
            <w:r>
              <w:rPr>
                <w:sz w:val="21"/>
              </w:rPr>
              <w:t>）</w:t>
            </w:r>
          </w:p>
        </w:tc>
        <w:tc>
          <w:tcPr>
            <w:tcW w:w="7231" w:type="dxa"/>
            <w:gridSpan w:val="2"/>
          </w:tcPr>
          <w:p>
            <w:pPr>
              <w:pStyle w:val="7"/>
              <w:ind w:left="0"/>
              <w:rPr>
                <w:rFonts w:ascii="Times New Roman"/>
                <w:sz w:val="2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8" w:hRule="atLeast"/>
        </w:trPr>
        <w:tc>
          <w:tcPr>
            <w:tcW w:w="9778" w:type="dxa"/>
            <w:gridSpan w:val="3"/>
          </w:tcPr>
          <w:p>
            <w:pPr>
              <w:pStyle w:val="7"/>
              <w:spacing w:line="378" w:lineRule="exact"/>
              <w:rPr>
                <w:sz w:val="21"/>
              </w:rPr>
            </w:pPr>
            <w:r>
              <w:rPr>
                <w:rFonts w:hint="eastAsia" w:ascii="微软雅黑" w:eastAsia="微软雅黑"/>
                <w:b/>
                <w:spacing w:val="-3"/>
                <w:w w:val="100"/>
                <w:sz w:val="21"/>
              </w:rPr>
              <w:t>稿件的作者和所涉及的内容</w:t>
            </w:r>
            <w:r>
              <w:rPr>
                <w:rFonts w:hint="eastAsia" w:ascii="微软雅黑" w:eastAsia="微软雅黑"/>
                <w:b/>
                <w:w w:val="100"/>
                <w:sz w:val="21"/>
              </w:rPr>
              <w:t>（投稿前</w:t>
            </w:r>
            <w:r>
              <w:rPr>
                <w:rFonts w:hint="eastAsia" w:ascii="微软雅黑" w:eastAsia="微软雅黑"/>
                <w:b/>
                <w:spacing w:val="-10"/>
                <w:sz w:val="21"/>
              </w:rPr>
              <w:t xml:space="preserve"> </w:t>
            </w:r>
            <w:r>
              <w:rPr>
                <w:rFonts w:hint="eastAsia" w:ascii="微软雅黑" w:eastAsia="微软雅黑"/>
                <w:b/>
                <w:w w:val="81"/>
                <w:sz w:val="21"/>
              </w:rPr>
              <w:t>2</w:t>
            </w:r>
            <w:r>
              <w:rPr>
                <w:rFonts w:hint="eastAsia" w:ascii="微软雅黑" w:eastAsia="微软雅黑"/>
                <w:b/>
                <w:spacing w:val="-10"/>
                <w:sz w:val="21"/>
              </w:rPr>
              <w:t xml:space="preserve"> </w:t>
            </w:r>
            <w:r>
              <w:rPr>
                <w:rFonts w:hint="eastAsia" w:ascii="微软雅黑" w:eastAsia="微软雅黑"/>
                <w:b/>
                <w:w w:val="100"/>
                <w:sz w:val="21"/>
              </w:rPr>
              <w:t>年内</w:t>
            </w:r>
            <w:r>
              <w:rPr>
                <w:rFonts w:hint="eastAsia" w:ascii="微软雅黑" w:eastAsia="微软雅黑"/>
                <w:b/>
                <w:spacing w:val="-106"/>
                <w:w w:val="100"/>
                <w:sz w:val="21"/>
              </w:rPr>
              <w:t>）</w:t>
            </w:r>
            <w:r>
              <w:rPr>
                <w:rFonts w:hint="eastAsia" w:ascii="微软雅黑" w:eastAsia="微软雅黑"/>
                <w:b/>
                <w:spacing w:val="-3"/>
                <w:w w:val="100"/>
                <w:sz w:val="21"/>
              </w:rPr>
              <w:t>，存在的潜在利益冲突</w:t>
            </w:r>
            <w:r>
              <w:rPr>
                <w:w w:val="100"/>
                <w:sz w:val="21"/>
              </w:rPr>
              <w:t>（</w:t>
            </w:r>
            <w:r>
              <w:rPr>
                <w:spacing w:val="-11"/>
                <w:w w:val="100"/>
                <w:sz w:val="21"/>
              </w:rPr>
              <w:t>如有请打钩并简单描述</w:t>
            </w:r>
            <w:r>
              <w:rPr>
                <w:w w:val="100"/>
                <w:sz w:val="21"/>
              </w:rPr>
              <w:t>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0" w:hRule="atLeast"/>
        </w:trPr>
        <w:tc>
          <w:tcPr>
            <w:tcW w:w="2547" w:type="dxa"/>
          </w:tcPr>
          <w:p>
            <w:pPr>
              <w:pStyle w:val="7"/>
              <w:spacing w:before="25" w:line="310" w:lineRule="atLeast"/>
              <w:ind w:right="-15"/>
              <w:rPr>
                <w:sz w:val="21"/>
              </w:rPr>
            </w:pPr>
            <w:r>
              <w:rPr>
                <w:spacing w:val="-12"/>
                <w:sz w:val="21"/>
              </w:rPr>
              <w:t>□持有股票、顾问、合作、</w:t>
            </w:r>
            <w:r>
              <w:rPr>
                <w:sz w:val="21"/>
              </w:rPr>
              <w:t>兼职等</w:t>
            </w:r>
          </w:p>
        </w:tc>
        <w:tc>
          <w:tcPr>
            <w:tcW w:w="7231" w:type="dxa"/>
            <w:gridSpan w:val="2"/>
          </w:tcPr>
          <w:p>
            <w:pPr>
              <w:pStyle w:val="7"/>
              <w:ind w:left="0"/>
              <w:rPr>
                <w:rFonts w:ascii="Times New Roman"/>
                <w:sz w:val="2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4" w:hRule="atLeast"/>
        </w:trPr>
        <w:tc>
          <w:tcPr>
            <w:tcW w:w="2547" w:type="dxa"/>
          </w:tcPr>
          <w:p>
            <w:pPr>
              <w:pStyle w:val="7"/>
              <w:spacing w:before="7"/>
              <w:ind w:left="0"/>
              <w:rPr>
                <w:rFonts w:ascii="微软雅黑"/>
                <w:b/>
                <w:sz w:val="15"/>
              </w:rPr>
            </w:pPr>
          </w:p>
          <w:p>
            <w:pPr>
              <w:pStyle w:val="7"/>
              <w:rPr>
                <w:sz w:val="21"/>
              </w:rPr>
            </w:pPr>
            <w:r>
              <w:rPr>
                <w:sz w:val="21"/>
              </w:rPr>
              <w:t>□企业礼品费、讲课费等</w:t>
            </w:r>
          </w:p>
        </w:tc>
        <w:tc>
          <w:tcPr>
            <w:tcW w:w="7231" w:type="dxa"/>
            <w:gridSpan w:val="2"/>
          </w:tcPr>
          <w:p>
            <w:pPr>
              <w:pStyle w:val="7"/>
              <w:ind w:left="0"/>
              <w:rPr>
                <w:rFonts w:ascii="Times New Roman"/>
                <w:sz w:val="2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5" w:hRule="atLeast"/>
        </w:trPr>
        <w:tc>
          <w:tcPr>
            <w:tcW w:w="2547" w:type="dxa"/>
          </w:tcPr>
          <w:p>
            <w:pPr>
              <w:pStyle w:val="7"/>
              <w:spacing w:before="22" w:line="310" w:lineRule="atLeast"/>
              <w:ind w:right="91"/>
              <w:rPr>
                <w:sz w:val="21"/>
              </w:rPr>
            </w:pPr>
            <w:r>
              <w:rPr>
                <w:sz w:val="21"/>
              </w:rPr>
              <w:t>□赞助参加会议、资助考察等</w:t>
            </w:r>
          </w:p>
        </w:tc>
        <w:tc>
          <w:tcPr>
            <w:tcW w:w="7231" w:type="dxa"/>
            <w:gridSpan w:val="2"/>
          </w:tcPr>
          <w:p>
            <w:pPr>
              <w:pStyle w:val="7"/>
              <w:ind w:left="0"/>
              <w:rPr>
                <w:rFonts w:ascii="Times New Roman"/>
                <w:sz w:val="2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5" w:hRule="atLeast"/>
        </w:trPr>
        <w:tc>
          <w:tcPr>
            <w:tcW w:w="2547" w:type="dxa"/>
          </w:tcPr>
          <w:p>
            <w:pPr>
              <w:pStyle w:val="7"/>
              <w:spacing w:before="22" w:line="278" w:lineRule="auto"/>
              <w:ind w:right="92"/>
              <w:rPr>
                <w:sz w:val="21"/>
              </w:rPr>
            </w:pPr>
            <w:r>
              <w:rPr>
                <w:sz w:val="21"/>
              </w:rPr>
              <w:t>□潜在的影响论文数据或观点形成的其他因素（如</w:t>
            </w:r>
          </w:p>
          <w:p>
            <w:pPr>
              <w:pStyle w:val="7"/>
              <w:spacing w:line="269" w:lineRule="exact"/>
              <w:rPr>
                <w:sz w:val="21"/>
              </w:rPr>
            </w:pPr>
            <w:r>
              <w:rPr>
                <w:sz w:val="21"/>
              </w:rPr>
              <w:t>企业雇员、亲属等）</w:t>
            </w:r>
          </w:p>
        </w:tc>
        <w:tc>
          <w:tcPr>
            <w:tcW w:w="7231" w:type="dxa"/>
            <w:gridSpan w:val="2"/>
          </w:tcPr>
          <w:p>
            <w:pPr>
              <w:pStyle w:val="7"/>
              <w:ind w:left="0"/>
              <w:rPr>
                <w:rFonts w:ascii="Times New Roman"/>
                <w:sz w:val="2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7" w:hRule="atLeast"/>
        </w:trPr>
        <w:tc>
          <w:tcPr>
            <w:tcW w:w="9778" w:type="dxa"/>
            <w:gridSpan w:val="3"/>
          </w:tcPr>
          <w:p>
            <w:pPr>
              <w:pStyle w:val="7"/>
              <w:spacing w:before="5"/>
              <w:ind w:left="0"/>
              <w:rPr>
                <w:rFonts w:ascii="微软雅黑"/>
                <w:b/>
                <w:sz w:val="17"/>
              </w:rPr>
            </w:pPr>
          </w:p>
          <w:p>
            <w:pPr>
              <w:pStyle w:val="7"/>
              <w:rPr>
                <w:sz w:val="21"/>
              </w:rPr>
            </w:pPr>
            <w:r>
              <w:rPr>
                <w:rFonts w:hint="eastAsia" w:ascii="微软雅黑" w:eastAsia="微软雅黑"/>
                <w:b/>
                <w:sz w:val="21"/>
              </w:rPr>
              <w:t>与稿件相关的非金融组织之间的关系</w:t>
            </w:r>
            <w:r>
              <w:rPr>
                <w:sz w:val="21"/>
              </w:rPr>
              <w:t>（如有请打钩并简单描述）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6" w:hRule="atLeast"/>
        </w:trPr>
        <w:tc>
          <w:tcPr>
            <w:tcW w:w="2547" w:type="dxa"/>
          </w:tcPr>
          <w:p>
            <w:pPr>
              <w:pStyle w:val="7"/>
              <w:spacing w:before="25"/>
              <w:rPr>
                <w:sz w:val="21"/>
              </w:rPr>
            </w:pPr>
            <w:r>
              <w:rPr>
                <w:sz w:val="21"/>
              </w:rPr>
              <w:t>□与论文相关的知识产权</w:t>
            </w:r>
          </w:p>
          <w:p>
            <w:pPr>
              <w:pStyle w:val="7"/>
              <w:spacing w:before="43"/>
              <w:rPr>
                <w:sz w:val="21"/>
              </w:rPr>
            </w:pPr>
            <w:r>
              <w:rPr>
                <w:sz w:val="21"/>
              </w:rPr>
              <w:t>（如专利、版权等）</w:t>
            </w:r>
          </w:p>
        </w:tc>
        <w:tc>
          <w:tcPr>
            <w:tcW w:w="7231" w:type="dxa"/>
            <w:gridSpan w:val="2"/>
          </w:tcPr>
          <w:p>
            <w:pPr>
              <w:pStyle w:val="7"/>
              <w:ind w:left="0"/>
              <w:rPr>
                <w:rFonts w:ascii="Times New Roman"/>
                <w:sz w:val="2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atLeast"/>
        </w:trPr>
        <w:tc>
          <w:tcPr>
            <w:tcW w:w="2547" w:type="dxa"/>
          </w:tcPr>
          <w:p>
            <w:pPr>
              <w:pStyle w:val="7"/>
              <w:spacing w:before="147"/>
              <w:rPr>
                <w:sz w:val="21"/>
              </w:rPr>
            </w:pPr>
            <w:r>
              <w:rPr>
                <w:sz w:val="21"/>
              </w:rPr>
              <w:t>□其他</w:t>
            </w:r>
          </w:p>
        </w:tc>
        <w:tc>
          <w:tcPr>
            <w:tcW w:w="7231" w:type="dxa"/>
            <w:gridSpan w:val="2"/>
          </w:tcPr>
          <w:p>
            <w:pPr>
              <w:pStyle w:val="7"/>
              <w:ind w:left="0"/>
              <w:rPr>
                <w:rFonts w:ascii="Times New Roman"/>
                <w:sz w:val="20"/>
              </w:rPr>
            </w:pPr>
          </w:p>
        </w:tc>
      </w:tr>
    </w:tbl>
    <w:p/>
    <w:sectPr>
      <w:type w:val="continuous"/>
      <w:pgSz w:w="11910" w:h="16840"/>
      <w:pgMar w:top="1560" w:right="880" w:bottom="280" w:left="1020" w:header="720" w:footer="72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4"/>
  <w:documentProtection w:enforcement="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E4B45D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zh-CN" w:eastAsia="zh-CN" w:bidi="zh-CN"/>
    </w:rPr>
  </w:style>
  <w:style w:type="character" w:default="1" w:styleId="4">
    <w:name w:val="Default Paragraph Font"/>
    <w:semiHidden/>
    <w:unhideWhenUsed/>
    <w:uiPriority w:val="1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pPr>
      <w:spacing w:before="20" w:line="586" w:lineRule="exact"/>
      <w:ind w:left="3636" w:right="3134"/>
      <w:jc w:val="center"/>
    </w:pPr>
    <w:rPr>
      <w:rFonts w:ascii="微软雅黑" w:hAnsi="微软雅黑" w:eastAsia="微软雅黑" w:cs="微软雅黑"/>
      <w:b/>
      <w:bCs/>
      <w:sz w:val="32"/>
      <w:szCs w:val="32"/>
      <w:lang w:val="zh-CN" w:eastAsia="zh-CN" w:bidi="zh-CN"/>
    </w:rPr>
  </w:style>
  <w:style w:type="table" w:customStyle="1" w:styleId="5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6">
    <w:name w:val="List Paragraph"/>
    <w:basedOn w:val="1"/>
    <w:qFormat/>
    <w:uiPriority w:val="1"/>
    <w:rPr>
      <w:lang w:val="zh-CN" w:eastAsia="zh-CN" w:bidi="zh-CN"/>
    </w:rPr>
  </w:style>
  <w:style w:type="paragraph" w:customStyle="1" w:styleId="7">
    <w:name w:val="Table Paragraph"/>
    <w:basedOn w:val="1"/>
    <w:qFormat/>
    <w:uiPriority w:val="1"/>
    <w:pPr>
      <w:ind w:left="110"/>
    </w:pPr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ScaleCrop>false</ScaleCrop>
  <LinksUpToDate>false</LinksUpToDate>
  <Application>WPS Office_11.1.0.11115_F1E327BC-269C-435d-A152-05C5408002CA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2021-11-25T05:54:00Z</dcterms:created>
  <dc:creator>李鹏</dc:creator>
  <cp:lastModifiedBy>高超</cp:lastModifiedBy>
  <dcterms:modified xsi:type="dcterms:W3CDTF">2021-11-25T05:55:46Z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2018-05-07T00:00:00Z</vt:filetime>
  </property>
  <property fmtid="{D5CDD505-2E9C-101B-9397-08002B2CF9AE}" pid="3" name="Creator">
    <vt:lpwstr>福昕软件开发股份有限公司</vt:lpwstr>
  </property>
  <property fmtid="{D5CDD505-2E9C-101B-9397-08002B2CF9AE}" pid="4" name="LastSaved">
    <vt:filetime>2021-11-25T00:00:00Z</vt:filetime>
  </property>
  <property fmtid="{D5CDD505-2E9C-101B-9397-08002B2CF9AE}" pid="5" name="KSOProductBuildVer">
    <vt:lpwstr>2052-11.1.0.11115</vt:lpwstr>
  </property>
  <property fmtid="{D5CDD505-2E9C-101B-9397-08002B2CF9AE}" pid="6" name="ICV">
    <vt:lpwstr>D7EEAF0E650D498DB6D113D76172883B</vt:lpwstr>
  </property>
</Properties>
</file>